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A3E51" w:rsidTr="00BA3E51">
        <w:tc>
          <w:tcPr>
            <w:tcW w:w="4788" w:type="dxa"/>
          </w:tcPr>
          <w:p w:rsidR="00BA3E51" w:rsidRPr="00BA3E51" w:rsidRDefault="00BA3E51" w:rsidP="00BA3E51">
            <w:pPr>
              <w:jc w:val="center"/>
              <w:rPr>
                <w:sz w:val="44"/>
                <w:szCs w:val="44"/>
              </w:rPr>
            </w:pPr>
            <w:r w:rsidRPr="00BA3E51">
              <w:rPr>
                <w:sz w:val="44"/>
                <w:szCs w:val="44"/>
              </w:rPr>
              <w:t>STEM Successes</w:t>
            </w:r>
          </w:p>
        </w:tc>
        <w:tc>
          <w:tcPr>
            <w:tcW w:w="4788" w:type="dxa"/>
          </w:tcPr>
          <w:p w:rsidR="00BA3E51" w:rsidRPr="00BA3E51" w:rsidRDefault="00BA3E51" w:rsidP="00BA3E51">
            <w:pPr>
              <w:jc w:val="center"/>
              <w:rPr>
                <w:sz w:val="44"/>
                <w:szCs w:val="44"/>
              </w:rPr>
            </w:pPr>
            <w:r w:rsidRPr="00BA3E51">
              <w:rPr>
                <w:sz w:val="44"/>
                <w:szCs w:val="44"/>
              </w:rPr>
              <w:t>STEM Challenges</w:t>
            </w:r>
          </w:p>
        </w:tc>
      </w:tr>
      <w:tr w:rsidR="00BA3E51" w:rsidTr="00BA3E51">
        <w:trPr>
          <w:trHeight w:val="12212"/>
        </w:trPr>
        <w:tc>
          <w:tcPr>
            <w:tcW w:w="4788" w:type="dxa"/>
          </w:tcPr>
          <w:p w:rsidR="00BA3E51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Breaking down silos with collaboration and integration over content areas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Administrative awareness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Discovering student talent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Board approval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Four STEM academies with increased student excitement and writing improvement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Expansion of PBL; collaborative competitions and projects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Industry-experienced teachers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Competitions involving a lot of STEM components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Fully-equipped STEM labs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Complete science labs K-5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Large team of content and curriculum specialists to integrate content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STEM club participation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Partners and chambers to collaborate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Vertical alignment for science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Magnet programs focusing on science and math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Charter district allows for flexibility in innovation; robotics 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Dedicated planning time for grade bands and cross-curricular planning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Strong work-based learning program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Embedding credit – CTAE and science</w:t>
            </w:r>
          </w:p>
          <w:p w:rsidR="00204F9B" w:rsidRDefault="00A221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GSMST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Robotics Club that is system-wide with collaboration between CTAE and science</w:t>
            </w:r>
          </w:p>
          <w:p w:rsidR="00204F9B" w:rsidRPr="00BA3E51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STEM Academy at one high school</w:t>
            </w:r>
          </w:p>
        </w:tc>
        <w:tc>
          <w:tcPr>
            <w:tcW w:w="4788" w:type="dxa"/>
          </w:tcPr>
          <w:p w:rsidR="00BA3E51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More interest and support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Limited industry partnerships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Time for fine arts programs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Demographic issues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District vision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Becoming certified based on the requirements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Average students getting up to higher levels of math and science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Breaking down collaboration barriers</w:t>
            </w:r>
          </w:p>
          <w:p w:rsidR="00204F9B" w:rsidRDefault="00204F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Ability to transport students to internships</w:t>
            </w:r>
          </w:p>
          <w:p w:rsidR="00204F9B" w:rsidRDefault="007D64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Learning curve for teachers and getting past the fear some feel</w:t>
            </w:r>
          </w:p>
          <w:p w:rsidR="007D6449" w:rsidRDefault="007D64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Vendors approaching districts to sell items</w:t>
            </w:r>
          </w:p>
          <w:p w:rsidR="007D6449" w:rsidRDefault="007D64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Balancing all the </w:t>
            </w:r>
            <w:r>
              <w:rPr>
                <w:sz w:val="44"/>
                <w:szCs w:val="44"/>
              </w:rPr>
              <w:lastRenderedPageBreak/>
              <w:t>initiatives that are there</w:t>
            </w:r>
          </w:p>
          <w:p w:rsidR="007D6449" w:rsidRDefault="007D64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Amount of demand on teachers </w:t>
            </w:r>
          </w:p>
          <w:p w:rsidR="007D6449" w:rsidRDefault="007D64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Grouping students – getting the right students</w:t>
            </w:r>
          </w:p>
          <w:p w:rsidR="007D6449" w:rsidRDefault="007D64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Reluctant students and reluctant staff members</w:t>
            </w:r>
          </w:p>
          <w:p w:rsidR="007D6449" w:rsidRDefault="007D64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Finding internships that are appropriate for special needs students</w:t>
            </w:r>
          </w:p>
          <w:p w:rsidR="007D6449" w:rsidRDefault="007D64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CTAE, math, and science integration of standards</w:t>
            </w:r>
          </w:p>
          <w:p w:rsidR="007D6449" w:rsidRDefault="007D64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“Right people on the right bus in the right seat”</w:t>
            </w:r>
          </w:p>
          <w:p w:rsidR="007D6449" w:rsidRDefault="007D64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Defining STEM</w:t>
            </w:r>
          </w:p>
          <w:p w:rsidR="007D6449" w:rsidRDefault="007D64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Reluctance to see a bigger picture</w:t>
            </w:r>
          </w:p>
          <w:p w:rsidR="007D6449" w:rsidRDefault="007D64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Sustainability and expansion to the next level</w:t>
            </w:r>
          </w:p>
          <w:p w:rsidR="007D6449" w:rsidRDefault="007D64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Priority level of STEM – EOCT holds a higher priority</w:t>
            </w:r>
          </w:p>
          <w:p w:rsidR="007D6449" w:rsidRPr="00204F9B" w:rsidRDefault="007D6449">
            <w:pPr>
              <w:rPr>
                <w:sz w:val="44"/>
                <w:szCs w:val="44"/>
              </w:rPr>
            </w:pPr>
          </w:p>
        </w:tc>
      </w:tr>
    </w:tbl>
    <w:p w:rsidR="00D9539B" w:rsidRDefault="006C1331"/>
    <w:sectPr w:rsidR="00D9539B" w:rsidSect="00186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E51"/>
    <w:rsid w:val="000F41C4"/>
    <w:rsid w:val="001863F7"/>
    <w:rsid w:val="00204F9B"/>
    <w:rsid w:val="006C1331"/>
    <w:rsid w:val="007D6449"/>
    <w:rsid w:val="007F301E"/>
    <w:rsid w:val="00855BD2"/>
    <w:rsid w:val="00A22146"/>
    <w:rsid w:val="00BA3E51"/>
    <w:rsid w:val="00CD3ABA"/>
    <w:rsid w:val="00E4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Payton, Kathy</dc:creator>
  <cp:lastModifiedBy>Payton, Kathy</cp:lastModifiedBy>
  <cp:revision>4</cp:revision>
  <cp:lastPrinted>2012-12-10T17:14:00Z</cp:lastPrinted>
  <dcterms:created xsi:type="dcterms:W3CDTF">2012-12-10T17:13:00Z</dcterms:created>
  <dcterms:modified xsi:type="dcterms:W3CDTF">2012-12-10T17:14:00Z</dcterms:modified>
</cp:coreProperties>
</file>